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8B" w:rsidRPr="001D4B74" w:rsidRDefault="00B605A5" w:rsidP="0040448B">
      <w:pPr>
        <w:ind w:left="-426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613400" cy="129540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8B" w:rsidRPr="001D4B74" w:rsidRDefault="0040448B" w:rsidP="0040448B">
      <w:pPr>
        <w:autoSpaceDE w:val="0"/>
        <w:autoSpaceDN w:val="0"/>
        <w:adjustRightInd w:val="0"/>
        <w:ind w:left="-426" w:right="-377"/>
        <w:jc w:val="center"/>
        <w:rPr>
          <w:rFonts w:ascii="Arial" w:hAnsi="Arial" w:cs="Arial"/>
          <w:color w:val="000000"/>
          <w:sz w:val="22"/>
          <w:szCs w:val="22"/>
        </w:rPr>
      </w:pPr>
    </w:p>
    <w:p w:rsidR="0040448B" w:rsidRPr="001D4B74" w:rsidRDefault="0040448B" w:rsidP="00E318C7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</w:rPr>
      </w:pPr>
      <w:r>
        <w:rPr>
          <w:rFonts w:ascii="Arial" w:hAnsi="Arial" w:cs="Arial"/>
          <w:b/>
          <w:bCs/>
          <w:color w:val="B00004"/>
          <w:sz w:val="38"/>
          <w:szCs w:val="38"/>
        </w:rPr>
        <w:t xml:space="preserve">PCT THE NATIONAL PHASE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color w:val="B00004"/>
          <w:sz w:val="30"/>
          <w:szCs w:val="30"/>
        </w:rPr>
        <w:t xml:space="preserve">1.- Full </w:t>
      </w:r>
      <w:proofErr w:type="spellStart"/>
      <w:r>
        <w:rPr>
          <w:rFonts w:ascii="Arial" w:hAnsi="Arial" w:cs="Arial"/>
          <w:color w:val="B00004"/>
          <w:sz w:val="30"/>
          <w:szCs w:val="30"/>
        </w:rPr>
        <w:t>inventors</w:t>
      </w:r>
      <w:proofErr w:type="spellEnd"/>
      <w:r>
        <w:rPr>
          <w:rFonts w:ascii="Arial" w:hAnsi="Arial" w:cs="Arial"/>
          <w:color w:val="B00004"/>
          <w:sz w:val="30"/>
          <w:szCs w:val="30"/>
        </w:rPr>
        <w:t xml:space="preserve"> data.- </w:t>
      </w:r>
      <w:proofErr w:type="spellStart"/>
      <w:r>
        <w:rPr>
          <w:rFonts w:ascii="Arial" w:hAnsi="Arial" w:cs="Arial"/>
          <w:sz w:val="30"/>
          <w:szCs w:val="30"/>
        </w:rPr>
        <w:t>Name</w:t>
      </w:r>
      <w:proofErr w:type="spellEnd"/>
      <w:r>
        <w:rPr>
          <w:rFonts w:ascii="Arial" w:hAnsi="Arial" w:cs="Arial"/>
          <w:sz w:val="30"/>
          <w:szCs w:val="30"/>
        </w:rPr>
        <w:t xml:space="preserve">, complete </w:t>
      </w:r>
      <w:proofErr w:type="spellStart"/>
      <w:r>
        <w:rPr>
          <w:rFonts w:ascii="Arial" w:hAnsi="Arial" w:cs="Arial"/>
          <w:sz w:val="30"/>
          <w:szCs w:val="30"/>
        </w:rPr>
        <w:t>address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including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street</w:t>
      </w:r>
      <w:proofErr w:type="spellEnd"/>
      <w:r>
        <w:rPr>
          <w:rFonts w:ascii="Arial" w:hAnsi="Arial" w:cs="Arial"/>
          <w:sz w:val="30"/>
          <w:szCs w:val="30"/>
        </w:rPr>
        <w:t xml:space="preserve"> and </w:t>
      </w:r>
      <w:proofErr w:type="spellStart"/>
      <w:r>
        <w:rPr>
          <w:rFonts w:ascii="Arial" w:hAnsi="Arial" w:cs="Arial"/>
          <w:sz w:val="30"/>
          <w:szCs w:val="30"/>
        </w:rPr>
        <w:t>house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number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citizenship</w:t>
      </w:r>
      <w:proofErr w:type="spellEnd"/>
      <w:r>
        <w:rPr>
          <w:rFonts w:ascii="Arial" w:hAnsi="Arial" w:cs="Arial"/>
          <w:sz w:val="30"/>
          <w:szCs w:val="30"/>
        </w:rPr>
        <w:t xml:space="preserve">, and </w:t>
      </w:r>
      <w:proofErr w:type="spellStart"/>
      <w:r>
        <w:rPr>
          <w:rFonts w:ascii="Arial" w:hAnsi="Arial" w:cs="Arial"/>
          <w:sz w:val="30"/>
          <w:szCs w:val="30"/>
        </w:rPr>
        <w:t>occupation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color w:val="B00004"/>
          <w:sz w:val="30"/>
          <w:szCs w:val="30"/>
        </w:rPr>
        <w:t xml:space="preserve">2.- WIPO </w:t>
      </w:r>
      <w:proofErr w:type="spellStart"/>
      <w:r>
        <w:rPr>
          <w:rFonts w:ascii="Arial" w:hAnsi="Arial" w:cs="Arial"/>
          <w:color w:val="B00004"/>
          <w:sz w:val="30"/>
          <w:szCs w:val="30"/>
        </w:rPr>
        <w:t>Publication</w:t>
      </w:r>
      <w:proofErr w:type="spellEnd"/>
      <w:r>
        <w:rPr>
          <w:rFonts w:ascii="Arial" w:hAnsi="Arial" w:cs="Arial"/>
          <w:color w:val="B00004"/>
          <w:sz w:val="30"/>
          <w:szCs w:val="30"/>
        </w:rPr>
        <w:t xml:space="preserve">.- </w:t>
      </w:r>
      <w:proofErr w:type="spellStart"/>
      <w:r>
        <w:rPr>
          <w:rFonts w:ascii="Arial" w:hAnsi="Arial" w:cs="Arial"/>
          <w:sz w:val="30"/>
          <w:szCs w:val="30"/>
        </w:rPr>
        <w:t>It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only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necessary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provide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with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front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sheet</w:t>
      </w:r>
      <w:proofErr w:type="spellEnd"/>
      <w:r>
        <w:rPr>
          <w:rFonts w:ascii="Arial" w:hAnsi="Arial" w:cs="Arial"/>
          <w:sz w:val="30"/>
          <w:szCs w:val="30"/>
        </w:rPr>
        <w:t xml:space="preserve"> of WIPO. </w:t>
      </w:r>
      <w:proofErr w:type="spellStart"/>
      <w:r>
        <w:rPr>
          <w:rFonts w:ascii="Arial" w:hAnsi="Arial" w:cs="Arial"/>
          <w:sz w:val="30"/>
          <w:szCs w:val="30"/>
        </w:rPr>
        <w:t>We</w:t>
      </w:r>
      <w:proofErr w:type="spellEnd"/>
      <w:r>
        <w:rPr>
          <w:rFonts w:ascii="Arial" w:hAnsi="Arial" w:cs="Arial"/>
          <w:sz w:val="30"/>
          <w:szCs w:val="30"/>
        </w:rPr>
        <w:t xml:space="preserve"> are </w:t>
      </w:r>
      <w:proofErr w:type="spellStart"/>
      <w:r>
        <w:rPr>
          <w:rFonts w:ascii="Arial" w:hAnsi="Arial" w:cs="Arial"/>
          <w:sz w:val="30"/>
          <w:szCs w:val="30"/>
        </w:rPr>
        <w:t>able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download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entire</w:t>
      </w:r>
      <w:proofErr w:type="spellEnd"/>
      <w:r>
        <w:rPr>
          <w:rFonts w:ascii="Arial" w:hAnsi="Arial" w:cs="Arial"/>
          <w:sz w:val="30"/>
          <w:szCs w:val="30"/>
        </w:rPr>
        <w:t xml:space="preserve"> WIPO </w:t>
      </w:r>
      <w:proofErr w:type="spellStart"/>
      <w:r>
        <w:rPr>
          <w:rFonts w:ascii="Arial" w:hAnsi="Arial" w:cs="Arial"/>
          <w:sz w:val="30"/>
          <w:szCs w:val="30"/>
        </w:rPr>
        <w:t>Publication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</w:rPr>
        <w:t>We</w:t>
      </w:r>
      <w:proofErr w:type="spellEnd"/>
      <w:r>
        <w:rPr>
          <w:rFonts w:ascii="Arial" w:hAnsi="Arial" w:cs="Arial"/>
          <w:sz w:val="30"/>
          <w:szCs w:val="30"/>
        </w:rPr>
        <w:t xml:space="preserve"> can prepare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necessary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translation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</w:rPr>
        <w:t>However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if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you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wish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said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translation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Furthermore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please</w:t>
      </w:r>
      <w:proofErr w:type="spellEnd"/>
      <w:r>
        <w:rPr>
          <w:rFonts w:ascii="Arial" w:hAnsi="Arial" w:cs="Arial"/>
          <w:sz w:val="30"/>
          <w:szCs w:val="30"/>
        </w:rPr>
        <w:t xml:space="preserve"> note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translation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into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Spanish</w:t>
      </w:r>
      <w:proofErr w:type="spell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specification</w:t>
      </w:r>
      <w:proofErr w:type="spellEnd"/>
      <w:r>
        <w:rPr>
          <w:rFonts w:ascii="Arial" w:hAnsi="Arial" w:cs="Arial"/>
          <w:sz w:val="30"/>
          <w:szCs w:val="30"/>
        </w:rPr>
        <w:t xml:space="preserve"> can be </w:t>
      </w:r>
      <w:proofErr w:type="spellStart"/>
      <w:r>
        <w:rPr>
          <w:rFonts w:ascii="Arial" w:hAnsi="Arial" w:cs="Arial"/>
          <w:sz w:val="30"/>
          <w:szCs w:val="30"/>
        </w:rPr>
        <w:t>submitted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before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Mexican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Patent</w:t>
      </w:r>
      <w:proofErr w:type="spellEnd"/>
      <w:r>
        <w:rPr>
          <w:rFonts w:ascii="Arial" w:hAnsi="Arial" w:cs="Arial"/>
          <w:sz w:val="30"/>
          <w:szCs w:val="30"/>
        </w:rPr>
        <w:t xml:space="preserve"> Office </w:t>
      </w:r>
      <w:proofErr w:type="spellStart"/>
      <w:r>
        <w:rPr>
          <w:rFonts w:ascii="Arial" w:hAnsi="Arial" w:cs="Arial"/>
          <w:sz w:val="30"/>
          <w:szCs w:val="30"/>
        </w:rPr>
        <w:t>within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next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two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months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from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file.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color w:val="B00004"/>
          <w:sz w:val="30"/>
          <w:szCs w:val="30"/>
        </w:rPr>
        <w:t xml:space="preserve">3.- </w:t>
      </w:r>
      <w:proofErr w:type="spellStart"/>
      <w:r>
        <w:rPr>
          <w:rFonts w:ascii="Arial" w:hAnsi="Arial" w:cs="Arial"/>
          <w:color w:val="B00004"/>
          <w:sz w:val="30"/>
          <w:szCs w:val="30"/>
        </w:rPr>
        <w:t>Drawings</w:t>
      </w:r>
      <w:proofErr w:type="spellEnd"/>
      <w:r>
        <w:rPr>
          <w:rFonts w:ascii="Arial" w:hAnsi="Arial" w:cs="Arial"/>
          <w:color w:val="B00004"/>
          <w:sz w:val="30"/>
          <w:szCs w:val="30"/>
        </w:rPr>
        <w:t xml:space="preserve">.- </w:t>
      </w:r>
      <w:proofErr w:type="spellStart"/>
      <w:r>
        <w:rPr>
          <w:rFonts w:ascii="Arial" w:hAnsi="Arial" w:cs="Arial"/>
          <w:sz w:val="30"/>
          <w:szCs w:val="30"/>
        </w:rPr>
        <w:t>Although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you</w:t>
      </w:r>
      <w:proofErr w:type="spellEnd"/>
      <w:r>
        <w:rPr>
          <w:rFonts w:ascii="Arial" w:hAnsi="Arial" w:cs="Arial"/>
          <w:sz w:val="30"/>
          <w:szCs w:val="30"/>
        </w:rPr>
        <w:t xml:space="preserve"> can file informal </w:t>
      </w:r>
      <w:proofErr w:type="spellStart"/>
      <w:r>
        <w:rPr>
          <w:rFonts w:ascii="Arial" w:hAnsi="Arial" w:cs="Arial"/>
          <w:sz w:val="30"/>
          <w:szCs w:val="30"/>
        </w:rPr>
        <w:t>drawings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with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application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formal </w:t>
      </w:r>
      <w:proofErr w:type="spellStart"/>
      <w:r>
        <w:rPr>
          <w:rFonts w:ascii="Arial" w:hAnsi="Arial" w:cs="Arial"/>
          <w:sz w:val="30"/>
          <w:szCs w:val="30"/>
        </w:rPr>
        <w:t>ones</w:t>
      </w:r>
      <w:proofErr w:type="spellEnd"/>
      <w:r>
        <w:rPr>
          <w:rFonts w:ascii="Arial" w:hAnsi="Arial" w:cs="Arial"/>
          <w:sz w:val="30"/>
          <w:szCs w:val="30"/>
        </w:rPr>
        <w:t xml:space="preserve"> can be </w:t>
      </w:r>
      <w:proofErr w:type="spellStart"/>
      <w:r>
        <w:rPr>
          <w:rFonts w:ascii="Arial" w:hAnsi="Arial" w:cs="Arial"/>
          <w:sz w:val="30"/>
          <w:szCs w:val="30"/>
        </w:rPr>
        <w:t>filed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within</w:t>
      </w:r>
      <w:proofErr w:type="spellEnd"/>
      <w:r>
        <w:rPr>
          <w:rFonts w:ascii="Arial" w:hAnsi="Arial" w:cs="Arial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</w:rPr>
        <w:t>two-month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term</w:t>
      </w:r>
      <w:proofErr w:type="spell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filing</w:t>
      </w:r>
      <w:proofErr w:type="spellEnd"/>
      <w:r>
        <w:rPr>
          <w:rFonts w:ascii="Arial" w:hAnsi="Arial" w:cs="Arial"/>
          <w:sz w:val="30"/>
          <w:szCs w:val="30"/>
        </w:rPr>
        <w:t xml:space="preserve"> date.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Please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take</w:t>
      </w:r>
      <w:proofErr w:type="spellEnd"/>
      <w:r>
        <w:rPr>
          <w:rFonts w:ascii="Arial" w:hAnsi="Arial" w:cs="Arial"/>
          <w:sz w:val="30"/>
          <w:szCs w:val="30"/>
        </w:rPr>
        <w:t xml:space="preserve"> note </w:t>
      </w:r>
      <w:proofErr w:type="spellStart"/>
      <w:r>
        <w:rPr>
          <w:rFonts w:ascii="Arial" w:hAnsi="Arial" w:cs="Arial"/>
          <w:sz w:val="30"/>
          <w:szCs w:val="30"/>
        </w:rPr>
        <w:t>there</w:t>
      </w:r>
      <w:proofErr w:type="spellEnd"/>
      <w:r>
        <w:rPr>
          <w:rFonts w:ascii="Arial" w:hAnsi="Arial" w:cs="Arial"/>
          <w:sz w:val="30"/>
          <w:szCs w:val="30"/>
        </w:rPr>
        <w:t xml:space="preserve"> are </w:t>
      </w:r>
      <w:proofErr w:type="spellStart"/>
      <w:r>
        <w:rPr>
          <w:rFonts w:ascii="Arial" w:hAnsi="Arial" w:cs="Arial"/>
          <w:sz w:val="30"/>
          <w:szCs w:val="30"/>
        </w:rPr>
        <w:t>additional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filing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requirements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such</w:t>
      </w:r>
      <w:proofErr w:type="spellEnd"/>
      <w:r>
        <w:rPr>
          <w:rFonts w:ascii="Arial" w:hAnsi="Arial" w:cs="Arial"/>
          <w:sz w:val="30"/>
          <w:szCs w:val="30"/>
        </w:rPr>
        <w:t xml:space="preserve"> as: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color w:val="B00004"/>
          <w:sz w:val="30"/>
          <w:szCs w:val="30"/>
        </w:rPr>
        <w:t>Power</w:t>
      </w:r>
      <w:proofErr w:type="spellEnd"/>
      <w:r>
        <w:rPr>
          <w:rFonts w:ascii="Arial" w:hAnsi="Arial" w:cs="Arial"/>
          <w:color w:val="B00004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color w:val="B00004"/>
          <w:sz w:val="30"/>
          <w:szCs w:val="30"/>
        </w:rPr>
        <w:t>Attorney</w:t>
      </w:r>
      <w:proofErr w:type="spellEnd"/>
      <w:r>
        <w:rPr>
          <w:rFonts w:ascii="Arial" w:hAnsi="Arial" w:cs="Arial"/>
          <w:sz w:val="30"/>
          <w:szCs w:val="30"/>
        </w:rPr>
        <w:t xml:space="preserve">.- In </w:t>
      </w:r>
      <w:proofErr w:type="spellStart"/>
      <w:r>
        <w:rPr>
          <w:rFonts w:ascii="Arial" w:hAnsi="Arial" w:cs="Arial"/>
          <w:sz w:val="30"/>
          <w:szCs w:val="30"/>
        </w:rPr>
        <w:t>our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website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you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will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find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POA </w:t>
      </w:r>
      <w:proofErr w:type="spellStart"/>
      <w:r>
        <w:rPr>
          <w:rFonts w:ascii="Arial" w:hAnsi="Arial" w:cs="Arial"/>
          <w:sz w:val="30"/>
          <w:szCs w:val="30"/>
        </w:rPr>
        <w:t>Format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be </w:t>
      </w:r>
      <w:proofErr w:type="spellStart"/>
      <w:r>
        <w:rPr>
          <w:rFonts w:ascii="Arial" w:hAnsi="Arial" w:cs="Arial"/>
          <w:sz w:val="30"/>
          <w:szCs w:val="30"/>
        </w:rPr>
        <w:t>filled</w:t>
      </w:r>
      <w:proofErr w:type="spellEnd"/>
      <w:r>
        <w:rPr>
          <w:rFonts w:ascii="Arial" w:hAnsi="Arial" w:cs="Arial"/>
          <w:sz w:val="30"/>
          <w:szCs w:val="30"/>
        </w:rPr>
        <w:t xml:space="preserve"> as </w:t>
      </w:r>
      <w:proofErr w:type="spellStart"/>
      <w:r>
        <w:rPr>
          <w:rFonts w:ascii="Arial" w:hAnsi="Arial" w:cs="Arial"/>
          <w:sz w:val="30"/>
          <w:szCs w:val="30"/>
        </w:rPr>
        <w:t>it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indicated</w:t>
      </w:r>
      <w:proofErr w:type="spellEnd"/>
      <w:r>
        <w:rPr>
          <w:rFonts w:ascii="Arial" w:hAnsi="Arial" w:cs="Arial"/>
          <w:sz w:val="30"/>
          <w:szCs w:val="30"/>
        </w:rPr>
        <w:t xml:space="preserve"> in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instructions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Also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form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be </w:t>
      </w:r>
      <w:proofErr w:type="spellStart"/>
      <w:r>
        <w:rPr>
          <w:rFonts w:ascii="Arial" w:hAnsi="Arial" w:cs="Arial"/>
          <w:sz w:val="30"/>
          <w:szCs w:val="30"/>
        </w:rPr>
        <w:t>used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when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applicant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an</w:t>
      </w:r>
      <w:proofErr w:type="spellEnd"/>
      <w:r>
        <w:rPr>
          <w:rFonts w:ascii="Arial" w:hAnsi="Arial" w:cs="Arial"/>
          <w:sz w:val="30"/>
          <w:szCs w:val="30"/>
        </w:rPr>
        <w:t xml:space="preserve"> individual. </w:t>
      </w:r>
    </w:p>
    <w:p w:rsid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color w:val="B00004"/>
          <w:sz w:val="30"/>
          <w:szCs w:val="30"/>
        </w:rPr>
        <w:t>NOTE</w:t>
      </w:r>
      <w:r>
        <w:rPr>
          <w:rFonts w:ascii="Arial" w:hAnsi="Arial" w:cs="Arial"/>
          <w:sz w:val="30"/>
          <w:szCs w:val="30"/>
        </w:rPr>
        <w:t xml:space="preserve">: POA </w:t>
      </w:r>
      <w:proofErr w:type="spellStart"/>
      <w:r>
        <w:rPr>
          <w:rFonts w:ascii="Arial" w:hAnsi="Arial" w:cs="Arial"/>
          <w:sz w:val="30"/>
          <w:szCs w:val="30"/>
        </w:rPr>
        <w:t>document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only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requires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be </w:t>
      </w:r>
      <w:proofErr w:type="spellStart"/>
      <w:r>
        <w:rPr>
          <w:rFonts w:ascii="Arial" w:hAnsi="Arial" w:cs="Arial"/>
          <w:sz w:val="30"/>
          <w:szCs w:val="30"/>
        </w:rPr>
        <w:t>attested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two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witnesses</w:t>
      </w:r>
      <w:proofErr w:type="spellEnd"/>
      <w:r>
        <w:rPr>
          <w:rFonts w:ascii="Arial" w:hAnsi="Arial" w:cs="Arial"/>
          <w:sz w:val="30"/>
          <w:szCs w:val="30"/>
        </w:rPr>
        <w:t xml:space="preserve"> and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indicate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their</w:t>
      </w:r>
      <w:proofErr w:type="spellEnd"/>
      <w:r>
        <w:rPr>
          <w:rFonts w:ascii="Arial" w:hAnsi="Arial" w:cs="Arial"/>
          <w:sz w:val="30"/>
          <w:szCs w:val="30"/>
        </w:rPr>
        <w:t xml:space="preserve"> full </w:t>
      </w:r>
      <w:proofErr w:type="spellStart"/>
      <w:r>
        <w:rPr>
          <w:rFonts w:ascii="Arial" w:hAnsi="Arial" w:cs="Arial"/>
          <w:sz w:val="30"/>
          <w:szCs w:val="30"/>
        </w:rPr>
        <w:t>name</w:t>
      </w:r>
      <w:proofErr w:type="spellEnd"/>
      <w:r>
        <w:rPr>
          <w:rFonts w:ascii="Arial" w:hAnsi="Arial" w:cs="Arial"/>
          <w:sz w:val="30"/>
          <w:szCs w:val="30"/>
        </w:rPr>
        <w:t xml:space="preserve"> and </w:t>
      </w:r>
      <w:proofErr w:type="spellStart"/>
      <w:r>
        <w:rPr>
          <w:rFonts w:ascii="Arial" w:hAnsi="Arial" w:cs="Arial"/>
          <w:sz w:val="30"/>
          <w:szCs w:val="30"/>
        </w:rPr>
        <w:t>address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right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below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signature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</w:rPr>
        <w:t>Neither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notarization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legalization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required</w:t>
      </w:r>
      <w:proofErr w:type="spellEnd"/>
      <w:r>
        <w:rPr>
          <w:rFonts w:ascii="Arial" w:hAnsi="Arial" w:cs="Arial"/>
          <w:sz w:val="30"/>
          <w:szCs w:val="30"/>
        </w:rPr>
        <w:t xml:space="preserve">. Copies are </w:t>
      </w:r>
      <w:proofErr w:type="spellStart"/>
      <w:r>
        <w:rPr>
          <w:rFonts w:ascii="Arial" w:hAnsi="Arial" w:cs="Arial"/>
          <w:sz w:val="30"/>
          <w:szCs w:val="30"/>
        </w:rPr>
        <w:t>not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accepted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Mexican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Patent</w:t>
      </w:r>
      <w:proofErr w:type="spellEnd"/>
      <w:r>
        <w:rPr>
          <w:rFonts w:ascii="Arial" w:hAnsi="Arial" w:cs="Arial"/>
          <w:sz w:val="30"/>
          <w:szCs w:val="30"/>
        </w:rPr>
        <w:t xml:space="preserve"> Office. </w:t>
      </w:r>
    </w:p>
    <w:p w:rsidR="00A57DC8" w:rsidRPr="0067408A" w:rsidRDefault="0067408A" w:rsidP="0067408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Also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please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take</w:t>
      </w:r>
      <w:proofErr w:type="spellEnd"/>
      <w:r>
        <w:rPr>
          <w:rFonts w:ascii="Arial" w:hAnsi="Arial" w:cs="Arial"/>
          <w:sz w:val="30"/>
          <w:szCs w:val="30"/>
        </w:rPr>
        <w:t xml:space="preserve"> note </w:t>
      </w:r>
      <w:proofErr w:type="spellStart"/>
      <w:r>
        <w:rPr>
          <w:rFonts w:ascii="Arial" w:hAnsi="Arial" w:cs="Arial"/>
          <w:sz w:val="30"/>
          <w:szCs w:val="30"/>
        </w:rPr>
        <w:t>if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POA </w:t>
      </w:r>
      <w:proofErr w:type="spellStart"/>
      <w:r>
        <w:rPr>
          <w:rFonts w:ascii="Arial" w:hAnsi="Arial" w:cs="Arial"/>
          <w:sz w:val="30"/>
          <w:szCs w:val="30"/>
        </w:rPr>
        <w:t>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granted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by</w:t>
      </w:r>
      <w:proofErr w:type="spellEnd"/>
      <w:r>
        <w:rPr>
          <w:rFonts w:ascii="Arial" w:hAnsi="Arial" w:cs="Arial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</w:rPr>
        <w:t>corporation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any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other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corporate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entity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procurement</w:t>
      </w:r>
      <w:proofErr w:type="spellEnd"/>
      <w:r>
        <w:rPr>
          <w:rFonts w:ascii="Arial" w:hAnsi="Arial" w:cs="Arial"/>
          <w:sz w:val="30"/>
          <w:szCs w:val="30"/>
        </w:rPr>
        <w:t xml:space="preserve"> of legal </w:t>
      </w:r>
      <w:proofErr w:type="spellStart"/>
      <w:r>
        <w:rPr>
          <w:rFonts w:ascii="Arial" w:hAnsi="Arial" w:cs="Arial"/>
          <w:sz w:val="30"/>
          <w:szCs w:val="30"/>
        </w:rPr>
        <w:t>protection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only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</w:rPr>
        <w:t>Neither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notarization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legalization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required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but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only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indicate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right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below</w:t>
      </w:r>
      <w:proofErr w:type="spellEnd"/>
      <w:r>
        <w:rPr>
          <w:rFonts w:ascii="Arial" w:hAnsi="Arial" w:cs="Arial"/>
          <w:sz w:val="30"/>
          <w:szCs w:val="30"/>
        </w:rPr>
        <w:t xml:space="preserve"> in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text</w:t>
      </w:r>
      <w:proofErr w:type="spell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Power</w:t>
      </w:r>
      <w:proofErr w:type="spell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Attorney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itself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corporate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resolution</w:t>
      </w:r>
      <w:proofErr w:type="spellEnd"/>
      <w:r>
        <w:rPr>
          <w:rFonts w:ascii="Arial" w:hAnsi="Arial" w:cs="Arial"/>
          <w:sz w:val="30"/>
          <w:szCs w:val="30"/>
        </w:rPr>
        <w:t xml:space="preserve"> (</w:t>
      </w:r>
      <w:proofErr w:type="spellStart"/>
      <w:r>
        <w:rPr>
          <w:rFonts w:ascii="Arial" w:hAnsi="Arial" w:cs="Arial"/>
          <w:sz w:val="30"/>
          <w:szCs w:val="30"/>
        </w:rPr>
        <w:t>such</w:t>
      </w:r>
      <w:proofErr w:type="spellEnd"/>
      <w:r>
        <w:rPr>
          <w:rFonts w:ascii="Arial" w:hAnsi="Arial" w:cs="Arial"/>
          <w:sz w:val="30"/>
          <w:szCs w:val="30"/>
        </w:rPr>
        <w:t xml:space="preserve"> as Chart of </w:t>
      </w:r>
      <w:proofErr w:type="spellStart"/>
      <w:r>
        <w:rPr>
          <w:rFonts w:ascii="Arial" w:hAnsi="Arial" w:cs="Arial"/>
          <w:sz w:val="30"/>
          <w:szCs w:val="30"/>
        </w:rPr>
        <w:t>Incorporation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By-Laws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Board</w:t>
      </w:r>
      <w:proofErr w:type="spell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Directors</w:t>
      </w:r>
      <w:proofErr w:type="spellEnd"/>
      <w:r>
        <w:rPr>
          <w:rFonts w:ascii="Arial" w:hAnsi="Arial" w:cs="Arial"/>
          <w:sz w:val="30"/>
          <w:szCs w:val="30"/>
        </w:rPr>
        <w:t xml:space="preserve"> Meeting, </w:t>
      </w:r>
      <w:proofErr w:type="spellStart"/>
      <w:r>
        <w:rPr>
          <w:rFonts w:ascii="Arial" w:hAnsi="Arial" w:cs="Arial"/>
          <w:sz w:val="30"/>
          <w:szCs w:val="30"/>
        </w:rPr>
        <w:t>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like</w:t>
      </w:r>
      <w:proofErr w:type="spellEnd"/>
      <w:r>
        <w:rPr>
          <w:rFonts w:ascii="Arial" w:hAnsi="Arial" w:cs="Arial"/>
          <w:sz w:val="30"/>
          <w:szCs w:val="30"/>
        </w:rPr>
        <w:t xml:space="preserve">), </w:t>
      </w:r>
      <w:proofErr w:type="spellStart"/>
      <w:r>
        <w:rPr>
          <w:rFonts w:ascii="Arial" w:hAnsi="Arial" w:cs="Arial"/>
          <w:sz w:val="30"/>
          <w:szCs w:val="30"/>
        </w:rPr>
        <w:t>whereby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Officer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executing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Power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given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authority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Powers</w:t>
      </w:r>
      <w:proofErr w:type="spell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Attorney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or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this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specific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Power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mentioning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its</w:t>
      </w:r>
      <w:proofErr w:type="spellEnd"/>
      <w:r>
        <w:rPr>
          <w:rFonts w:ascii="Arial" w:hAnsi="Arial" w:cs="Arial"/>
          <w:sz w:val="30"/>
          <w:szCs w:val="30"/>
        </w:rPr>
        <w:t xml:space="preserve"> date of </w:t>
      </w:r>
      <w:proofErr w:type="spellStart"/>
      <w:r>
        <w:rPr>
          <w:rFonts w:ascii="Arial" w:hAnsi="Arial" w:cs="Arial"/>
          <w:sz w:val="30"/>
          <w:szCs w:val="30"/>
        </w:rPr>
        <w:t>execution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</w:rPr>
        <w:t>The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signatures</w:t>
      </w:r>
      <w:proofErr w:type="spell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two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witnesses</w:t>
      </w:r>
      <w:proofErr w:type="spellEnd"/>
      <w:r>
        <w:rPr>
          <w:rFonts w:ascii="Arial" w:hAnsi="Arial" w:cs="Arial"/>
          <w:sz w:val="30"/>
          <w:szCs w:val="30"/>
        </w:rPr>
        <w:t xml:space="preserve"> are </w:t>
      </w:r>
      <w:proofErr w:type="spellStart"/>
      <w:r>
        <w:rPr>
          <w:rFonts w:ascii="Arial" w:hAnsi="Arial" w:cs="Arial"/>
          <w:sz w:val="30"/>
          <w:szCs w:val="30"/>
        </w:rPr>
        <w:t>also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required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indicating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names</w:t>
      </w:r>
      <w:proofErr w:type="spellEnd"/>
      <w:r>
        <w:rPr>
          <w:rFonts w:ascii="Arial" w:hAnsi="Arial" w:cs="Arial"/>
          <w:sz w:val="30"/>
          <w:szCs w:val="30"/>
        </w:rPr>
        <w:t xml:space="preserve"> and </w:t>
      </w:r>
      <w:proofErr w:type="spellStart"/>
      <w:r>
        <w:rPr>
          <w:rFonts w:ascii="Arial" w:hAnsi="Arial" w:cs="Arial"/>
          <w:sz w:val="30"/>
          <w:szCs w:val="30"/>
        </w:rPr>
        <w:t>domiciles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bookmarkStart w:id="0" w:name="_GoBack"/>
      <w:bookmarkEnd w:id="0"/>
    </w:p>
    <w:sectPr w:rsidR="00A57DC8" w:rsidRPr="0067408A" w:rsidSect="001D4B74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14B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4D52E4"/>
    <w:multiLevelType w:val="hybridMultilevel"/>
    <w:tmpl w:val="D868CA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E1E3A"/>
    <w:multiLevelType w:val="hybridMultilevel"/>
    <w:tmpl w:val="8C229D5E"/>
    <w:lvl w:ilvl="0" w:tplc="B6E4B8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C2484"/>
    <w:multiLevelType w:val="hybridMultilevel"/>
    <w:tmpl w:val="8C229D5E"/>
    <w:lvl w:ilvl="0" w:tplc="B6E4B8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7"/>
    <w:rsid w:val="00134088"/>
    <w:rsid w:val="001D4B74"/>
    <w:rsid w:val="00266527"/>
    <w:rsid w:val="00286E4B"/>
    <w:rsid w:val="002D5164"/>
    <w:rsid w:val="003D4270"/>
    <w:rsid w:val="0040448B"/>
    <w:rsid w:val="00407411"/>
    <w:rsid w:val="004C7789"/>
    <w:rsid w:val="0067408A"/>
    <w:rsid w:val="006E3044"/>
    <w:rsid w:val="00713FAC"/>
    <w:rsid w:val="008D2724"/>
    <w:rsid w:val="00984EB3"/>
    <w:rsid w:val="009F419D"/>
    <w:rsid w:val="00A57DC8"/>
    <w:rsid w:val="00A77B43"/>
    <w:rsid w:val="00AC037C"/>
    <w:rsid w:val="00B05505"/>
    <w:rsid w:val="00B45C53"/>
    <w:rsid w:val="00B605A5"/>
    <w:rsid w:val="00D132F4"/>
    <w:rsid w:val="00D228E9"/>
    <w:rsid w:val="00D30EDE"/>
    <w:rsid w:val="00E318C7"/>
    <w:rsid w:val="00F16E48"/>
    <w:rsid w:val="00F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70AD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D272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D2724"/>
    <w:rPr>
      <w:rFonts w:ascii="Lucida Grande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70AD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D272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D2724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1803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mailto:turicia@turicia.com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subject/>
  <dc:creator>user</dc:creator>
  <cp:keywords/>
  <dc:description/>
  <cp:lastModifiedBy>LUIS FELIPE REGO</cp:lastModifiedBy>
  <cp:revision>2</cp:revision>
  <dcterms:created xsi:type="dcterms:W3CDTF">2019-06-18T19:53:00Z</dcterms:created>
  <dcterms:modified xsi:type="dcterms:W3CDTF">2019-06-18T19:53:00Z</dcterms:modified>
</cp:coreProperties>
</file>